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A837" w14:textId="5895A4E9" w:rsidR="007F2981" w:rsidRPr="00102CAB" w:rsidRDefault="00BC285A">
      <w:pPr>
        <w:rPr>
          <w:i/>
          <w:iCs/>
          <w:color w:val="002060"/>
        </w:rPr>
      </w:pPr>
      <w:r w:rsidRPr="00102CAB">
        <w:rPr>
          <w:i/>
          <w:iCs/>
          <w:color w:val="002060"/>
        </w:rPr>
        <w:t>Dear NACI Committee members,</w:t>
      </w:r>
    </w:p>
    <w:p w14:paraId="165E5F25" w14:textId="796DBF7E" w:rsidR="00BC285A" w:rsidRPr="00102CAB" w:rsidRDefault="00BC285A">
      <w:pPr>
        <w:rPr>
          <w:i/>
          <w:iCs/>
          <w:color w:val="002060"/>
        </w:rPr>
      </w:pPr>
      <w:r w:rsidRPr="00102CAB">
        <w:rPr>
          <w:i/>
          <w:iCs/>
          <w:color w:val="002060"/>
        </w:rPr>
        <w:t xml:space="preserve">I am writing with respect to your review </w:t>
      </w:r>
      <w:r w:rsidR="00A52DC9" w:rsidRPr="00102CAB">
        <w:rPr>
          <w:i/>
          <w:iCs/>
          <w:color w:val="002060"/>
        </w:rPr>
        <w:t xml:space="preserve">of data and objective evidence in </w:t>
      </w:r>
      <w:r w:rsidRPr="00102CAB">
        <w:rPr>
          <w:i/>
          <w:iCs/>
          <w:color w:val="002060"/>
        </w:rPr>
        <w:t xml:space="preserve">consideration for </w:t>
      </w:r>
      <w:r w:rsidR="00A52DC9" w:rsidRPr="00102CAB">
        <w:rPr>
          <w:i/>
          <w:iCs/>
          <w:color w:val="002060"/>
        </w:rPr>
        <w:t xml:space="preserve">the </w:t>
      </w:r>
      <w:r w:rsidRPr="00102CAB">
        <w:rPr>
          <w:i/>
          <w:iCs/>
          <w:color w:val="002060"/>
        </w:rPr>
        <w:t xml:space="preserve">approval of the covid-19 vaccines for infants and children &lt;5 years of age. The decision before you </w:t>
      </w:r>
      <w:r w:rsidR="00F12570" w:rsidRPr="00102CAB">
        <w:rPr>
          <w:i/>
          <w:iCs/>
          <w:color w:val="002060"/>
        </w:rPr>
        <w:t>has more to do with your</w:t>
      </w:r>
      <w:r w:rsidRPr="00102CAB">
        <w:rPr>
          <w:i/>
          <w:iCs/>
          <w:color w:val="002060"/>
        </w:rPr>
        <w:t xml:space="preserve"> individual and collective integrity as opposed to a life-saving measure.</w:t>
      </w:r>
    </w:p>
    <w:p w14:paraId="1A575D8A" w14:textId="6AD4788B" w:rsidR="00BC285A" w:rsidRPr="00102CAB" w:rsidRDefault="00BC285A">
      <w:pPr>
        <w:rPr>
          <w:i/>
          <w:iCs/>
          <w:color w:val="002060"/>
        </w:rPr>
      </w:pPr>
      <w:r w:rsidRPr="00102CAB">
        <w:rPr>
          <w:i/>
          <w:iCs/>
          <w:color w:val="002060"/>
        </w:rPr>
        <w:t xml:space="preserve">Data from PHAC clearly shows that: </w:t>
      </w:r>
    </w:p>
    <w:p w14:paraId="7421570B" w14:textId="247D402D" w:rsidR="00BC285A" w:rsidRPr="00102CAB" w:rsidRDefault="00BC285A" w:rsidP="00BC285A">
      <w:pPr>
        <w:pStyle w:val="ListParagraph"/>
        <w:numPr>
          <w:ilvl w:val="0"/>
          <w:numId w:val="4"/>
        </w:numPr>
        <w:rPr>
          <w:i/>
          <w:iCs/>
          <w:color w:val="002060"/>
        </w:rPr>
      </w:pPr>
      <w:r w:rsidRPr="00102CAB">
        <w:rPr>
          <w:i/>
          <w:iCs/>
          <w:color w:val="002060"/>
        </w:rPr>
        <w:t xml:space="preserve">Children </w:t>
      </w:r>
      <w:r w:rsidR="00F12570" w:rsidRPr="00102CAB">
        <w:rPr>
          <w:i/>
          <w:iCs/>
          <w:color w:val="002060"/>
        </w:rPr>
        <w:t xml:space="preserve">&lt;5 </w:t>
      </w:r>
      <w:proofErr w:type="spellStart"/>
      <w:r w:rsidR="00F12570" w:rsidRPr="00102CAB">
        <w:rPr>
          <w:i/>
          <w:iCs/>
          <w:color w:val="002060"/>
        </w:rPr>
        <w:t>yrs</w:t>
      </w:r>
      <w:proofErr w:type="spellEnd"/>
      <w:r w:rsidR="00F12570" w:rsidRPr="00102CAB">
        <w:rPr>
          <w:i/>
          <w:iCs/>
          <w:color w:val="002060"/>
        </w:rPr>
        <w:t xml:space="preserve"> of age </w:t>
      </w:r>
      <w:r w:rsidRPr="00102CAB">
        <w:rPr>
          <w:i/>
          <w:iCs/>
          <w:color w:val="002060"/>
        </w:rPr>
        <w:t>have an extremely low risk of a severe outcome from Covid-19</w:t>
      </w:r>
    </w:p>
    <w:p w14:paraId="68BE04FA" w14:textId="55702E2B" w:rsidR="00BC285A" w:rsidRPr="00102CAB" w:rsidRDefault="00F12570" w:rsidP="00BC285A">
      <w:pPr>
        <w:pStyle w:val="ListParagraph"/>
        <w:numPr>
          <w:ilvl w:val="0"/>
          <w:numId w:val="4"/>
        </w:numPr>
        <w:rPr>
          <w:i/>
          <w:iCs/>
          <w:color w:val="002060"/>
        </w:rPr>
      </w:pPr>
      <w:r w:rsidRPr="00102CAB">
        <w:rPr>
          <w:i/>
          <w:iCs/>
          <w:color w:val="002060"/>
        </w:rPr>
        <w:t>The majority of Canadians test negative of covid-19, and of those who test positive, the majority fully recover. The exception is well known to be the elderly with underlying health conditions.</w:t>
      </w:r>
    </w:p>
    <w:p w14:paraId="4BA80DAC" w14:textId="58497759" w:rsidR="00F12570" w:rsidRPr="00102CAB" w:rsidRDefault="00F12570" w:rsidP="00BC285A">
      <w:pPr>
        <w:pStyle w:val="ListParagraph"/>
        <w:numPr>
          <w:ilvl w:val="0"/>
          <w:numId w:val="4"/>
        </w:numPr>
        <w:rPr>
          <w:i/>
          <w:iCs/>
          <w:color w:val="002060"/>
        </w:rPr>
      </w:pPr>
      <w:r w:rsidRPr="00102CAB">
        <w:rPr>
          <w:i/>
          <w:iCs/>
          <w:color w:val="002060"/>
        </w:rPr>
        <w:t xml:space="preserve">The difference in case rate of those vaccinated for covid-19 compared to the unvaccinated is ~0.48% (480/100,000). </w:t>
      </w:r>
      <w:r w:rsidR="00A52DC9" w:rsidRPr="00102CAB">
        <w:rPr>
          <w:i/>
          <w:iCs/>
          <w:color w:val="002060"/>
        </w:rPr>
        <w:t>Furthermore,</w:t>
      </w:r>
      <w:r w:rsidRPr="00102CAB">
        <w:rPr>
          <w:i/>
          <w:iCs/>
          <w:color w:val="002060"/>
        </w:rPr>
        <w:t xml:space="preserve"> at the peak of cases in February 2022, the</w:t>
      </w:r>
      <w:r w:rsidR="00A52DC9" w:rsidRPr="00102CAB">
        <w:rPr>
          <w:i/>
          <w:iCs/>
          <w:color w:val="002060"/>
        </w:rPr>
        <w:t xml:space="preserve"> case</w:t>
      </w:r>
      <w:r w:rsidRPr="00102CAB">
        <w:rPr>
          <w:i/>
          <w:iCs/>
          <w:color w:val="002060"/>
        </w:rPr>
        <w:t xml:space="preserve"> rates were identical.</w:t>
      </w:r>
    </w:p>
    <w:p w14:paraId="03A2DC79" w14:textId="633C8945" w:rsidR="00F12570" w:rsidRPr="00102CAB" w:rsidRDefault="00F12570" w:rsidP="00BC285A">
      <w:pPr>
        <w:pStyle w:val="ListParagraph"/>
        <w:numPr>
          <w:ilvl w:val="0"/>
          <w:numId w:val="4"/>
        </w:numPr>
        <w:rPr>
          <w:i/>
          <w:iCs/>
          <w:color w:val="002060"/>
        </w:rPr>
      </w:pPr>
      <w:r w:rsidRPr="00102CAB">
        <w:rPr>
          <w:i/>
          <w:iCs/>
          <w:color w:val="002060"/>
        </w:rPr>
        <w:t xml:space="preserve">The difference in </w:t>
      </w:r>
      <w:r w:rsidR="00A52DC9" w:rsidRPr="00102CAB">
        <w:rPr>
          <w:i/>
          <w:iCs/>
          <w:color w:val="002060"/>
        </w:rPr>
        <w:t xml:space="preserve">peak </w:t>
      </w:r>
      <w:r w:rsidRPr="00102CAB">
        <w:rPr>
          <w:i/>
          <w:iCs/>
          <w:color w:val="002060"/>
        </w:rPr>
        <w:t>hospitalization rate of those vaccinated for covid-19 compared to the unvaccinated, in February 2022 is ~0.17% (170/100,000).</w:t>
      </w:r>
    </w:p>
    <w:p w14:paraId="246B1A2C" w14:textId="1B453F3C" w:rsidR="00A52DC9" w:rsidRPr="00102CAB" w:rsidRDefault="00A52DC9" w:rsidP="00BC285A">
      <w:pPr>
        <w:pStyle w:val="ListParagraph"/>
        <w:numPr>
          <w:ilvl w:val="0"/>
          <w:numId w:val="4"/>
        </w:numPr>
        <w:rPr>
          <w:i/>
          <w:iCs/>
          <w:color w:val="002060"/>
        </w:rPr>
      </w:pPr>
      <w:r w:rsidRPr="00102CAB">
        <w:rPr>
          <w:i/>
          <w:iCs/>
          <w:color w:val="002060"/>
        </w:rPr>
        <w:t>There are 9,627 serious adverse events following covid-19 vaccinations in Canada, and it is well known that if an individual experiences a decline in health outside of a designated temporal reporting period, that the ‘vaccine’ is dismissed as a potential cause.</w:t>
      </w:r>
    </w:p>
    <w:p w14:paraId="6BF204FA" w14:textId="315766B4" w:rsidR="00E1661C" w:rsidRPr="00102CAB" w:rsidRDefault="00E1661C" w:rsidP="00E1661C">
      <w:pPr>
        <w:rPr>
          <w:i/>
          <w:iCs/>
          <w:color w:val="002060"/>
        </w:rPr>
      </w:pPr>
      <w:r w:rsidRPr="00102CAB">
        <w:rPr>
          <w:i/>
          <w:iCs/>
          <w:color w:val="002060"/>
        </w:rPr>
        <w:t xml:space="preserve">Many </w:t>
      </w:r>
      <w:r w:rsidR="00552FF5" w:rsidRPr="00102CAB">
        <w:rPr>
          <w:i/>
          <w:iCs/>
          <w:color w:val="002060"/>
        </w:rPr>
        <w:t>d</w:t>
      </w:r>
      <w:r w:rsidRPr="00102CAB">
        <w:rPr>
          <w:i/>
          <w:iCs/>
          <w:color w:val="002060"/>
        </w:rPr>
        <w:t xml:space="preserve">octors and </w:t>
      </w:r>
      <w:r w:rsidR="00552FF5" w:rsidRPr="00102CAB">
        <w:rPr>
          <w:i/>
          <w:iCs/>
          <w:color w:val="002060"/>
        </w:rPr>
        <w:t>s</w:t>
      </w:r>
      <w:r w:rsidRPr="00102CAB">
        <w:rPr>
          <w:i/>
          <w:iCs/>
          <w:color w:val="002060"/>
        </w:rPr>
        <w:t>cientists worldwide</w:t>
      </w:r>
      <w:r w:rsidR="00A52DC9" w:rsidRPr="00102CAB">
        <w:rPr>
          <w:i/>
          <w:iCs/>
          <w:color w:val="002060"/>
        </w:rPr>
        <w:t>,</w:t>
      </w:r>
      <w:r w:rsidRPr="00102CAB">
        <w:rPr>
          <w:i/>
          <w:iCs/>
          <w:color w:val="002060"/>
        </w:rPr>
        <w:t xml:space="preserve"> since Dec. 2020</w:t>
      </w:r>
      <w:r w:rsidR="00A52DC9" w:rsidRPr="00102CAB">
        <w:rPr>
          <w:i/>
          <w:iCs/>
          <w:color w:val="002060"/>
        </w:rPr>
        <w:t>,</w:t>
      </w:r>
      <w:r w:rsidRPr="00102CAB">
        <w:rPr>
          <w:i/>
          <w:iCs/>
          <w:color w:val="002060"/>
        </w:rPr>
        <w:t xml:space="preserve"> have questioned the claims of efficacy, and </w:t>
      </w:r>
      <w:r w:rsidR="00A52DC9" w:rsidRPr="00102CAB">
        <w:rPr>
          <w:i/>
          <w:iCs/>
          <w:color w:val="002060"/>
        </w:rPr>
        <w:t xml:space="preserve">claims of </w:t>
      </w:r>
      <w:r w:rsidRPr="00102CAB">
        <w:rPr>
          <w:i/>
          <w:iCs/>
          <w:color w:val="002060"/>
        </w:rPr>
        <w:t xml:space="preserve">safety of the covid-19 vaccines. </w:t>
      </w:r>
      <w:r w:rsidR="00A52DC9" w:rsidRPr="00102CAB">
        <w:rPr>
          <w:i/>
          <w:iCs/>
          <w:color w:val="002060"/>
        </w:rPr>
        <w:t>Re</w:t>
      </w:r>
      <w:r w:rsidR="00240365" w:rsidRPr="00102CAB">
        <w:rPr>
          <w:i/>
          <w:iCs/>
          <w:color w:val="002060"/>
        </w:rPr>
        <w:t>c</w:t>
      </w:r>
      <w:r w:rsidR="00A52DC9" w:rsidRPr="00102CAB">
        <w:rPr>
          <w:i/>
          <w:iCs/>
          <w:color w:val="002060"/>
        </w:rPr>
        <w:t>ent data released from Pfizer, together with data and</w:t>
      </w:r>
      <w:r w:rsidRPr="00102CAB">
        <w:rPr>
          <w:i/>
          <w:iCs/>
          <w:color w:val="002060"/>
        </w:rPr>
        <w:t xml:space="preserve"> real-world experience </w:t>
      </w:r>
      <w:r w:rsidR="00A52DC9" w:rsidRPr="00102CAB">
        <w:rPr>
          <w:i/>
          <w:iCs/>
          <w:color w:val="002060"/>
        </w:rPr>
        <w:t>show</w:t>
      </w:r>
      <w:r w:rsidRPr="00102CAB">
        <w:rPr>
          <w:i/>
          <w:iCs/>
          <w:color w:val="002060"/>
        </w:rPr>
        <w:t xml:space="preserve"> th</w:t>
      </w:r>
      <w:r w:rsidR="00A52DC9" w:rsidRPr="00102CAB">
        <w:rPr>
          <w:i/>
          <w:iCs/>
          <w:color w:val="002060"/>
        </w:rPr>
        <w:t xml:space="preserve">ese </w:t>
      </w:r>
      <w:r w:rsidR="00552FF5" w:rsidRPr="00102CAB">
        <w:rPr>
          <w:i/>
          <w:iCs/>
          <w:color w:val="002060"/>
        </w:rPr>
        <w:t>d</w:t>
      </w:r>
      <w:r w:rsidR="00A52DC9" w:rsidRPr="00102CAB">
        <w:rPr>
          <w:i/>
          <w:iCs/>
          <w:color w:val="002060"/>
        </w:rPr>
        <w:t xml:space="preserve">octors and </w:t>
      </w:r>
      <w:r w:rsidR="00552FF5" w:rsidRPr="00102CAB">
        <w:rPr>
          <w:i/>
          <w:iCs/>
          <w:color w:val="002060"/>
        </w:rPr>
        <w:t>s</w:t>
      </w:r>
      <w:r w:rsidR="00A52DC9" w:rsidRPr="00102CAB">
        <w:rPr>
          <w:i/>
          <w:iCs/>
          <w:color w:val="002060"/>
        </w:rPr>
        <w:t>cientists</w:t>
      </w:r>
      <w:r w:rsidRPr="00102CAB">
        <w:rPr>
          <w:i/>
          <w:iCs/>
          <w:color w:val="002060"/>
        </w:rPr>
        <w:t xml:space="preserve"> were correct</w:t>
      </w:r>
      <w:r w:rsidR="00A52DC9" w:rsidRPr="00102CAB">
        <w:rPr>
          <w:i/>
          <w:iCs/>
          <w:color w:val="002060"/>
        </w:rPr>
        <w:t>.</w:t>
      </w:r>
      <w:r w:rsidRPr="00102CAB">
        <w:rPr>
          <w:i/>
          <w:iCs/>
          <w:color w:val="002060"/>
        </w:rPr>
        <w:t xml:space="preserve"> </w:t>
      </w:r>
      <w:r w:rsidR="00A52DC9" w:rsidRPr="00102CAB">
        <w:rPr>
          <w:i/>
          <w:iCs/>
          <w:color w:val="002060"/>
        </w:rPr>
        <w:t>Y</w:t>
      </w:r>
      <w:r w:rsidRPr="00102CAB">
        <w:rPr>
          <w:i/>
          <w:iCs/>
          <w:color w:val="002060"/>
        </w:rPr>
        <w:t xml:space="preserve">et </w:t>
      </w:r>
      <w:r w:rsidR="00552FF5" w:rsidRPr="00102CAB">
        <w:rPr>
          <w:i/>
          <w:iCs/>
          <w:color w:val="002060"/>
        </w:rPr>
        <w:t>g</w:t>
      </w:r>
      <w:r w:rsidRPr="00102CAB">
        <w:rPr>
          <w:i/>
          <w:iCs/>
          <w:color w:val="002060"/>
        </w:rPr>
        <w:t xml:space="preserve">overnment(s) and </w:t>
      </w:r>
      <w:r w:rsidR="00552FF5" w:rsidRPr="00102CAB">
        <w:rPr>
          <w:i/>
          <w:iCs/>
          <w:color w:val="002060"/>
        </w:rPr>
        <w:t>h</w:t>
      </w:r>
      <w:r w:rsidRPr="00102CAB">
        <w:rPr>
          <w:i/>
          <w:iCs/>
          <w:color w:val="002060"/>
        </w:rPr>
        <w:t xml:space="preserve">ealth </w:t>
      </w:r>
      <w:r w:rsidR="00552FF5" w:rsidRPr="00102CAB">
        <w:rPr>
          <w:i/>
          <w:iCs/>
          <w:color w:val="002060"/>
        </w:rPr>
        <w:t>a</w:t>
      </w:r>
      <w:r w:rsidRPr="00102CAB">
        <w:rPr>
          <w:i/>
          <w:iCs/>
          <w:color w:val="002060"/>
        </w:rPr>
        <w:t xml:space="preserve">uthorities </w:t>
      </w:r>
      <w:r w:rsidR="00240365" w:rsidRPr="00102CAB">
        <w:rPr>
          <w:i/>
          <w:iCs/>
          <w:color w:val="002060"/>
        </w:rPr>
        <w:t>have and</w:t>
      </w:r>
      <w:r w:rsidR="00A52DC9" w:rsidRPr="00102CAB">
        <w:rPr>
          <w:i/>
          <w:iCs/>
          <w:color w:val="002060"/>
        </w:rPr>
        <w:t xml:space="preserve"> continue to </w:t>
      </w:r>
      <w:r w:rsidRPr="00102CAB">
        <w:rPr>
          <w:i/>
          <w:iCs/>
          <w:color w:val="002060"/>
        </w:rPr>
        <w:t>dismiss their concerns and warnings.</w:t>
      </w:r>
    </w:p>
    <w:p w14:paraId="2DCA3561" w14:textId="13F9CE77" w:rsidR="00E1661C" w:rsidRPr="00102CAB" w:rsidRDefault="00637FCA" w:rsidP="00E1661C">
      <w:pPr>
        <w:rPr>
          <w:i/>
          <w:iCs/>
          <w:color w:val="002060"/>
        </w:rPr>
      </w:pPr>
      <w:r w:rsidRPr="00102CAB">
        <w:rPr>
          <w:i/>
          <w:iCs/>
          <w:color w:val="002060"/>
        </w:rPr>
        <w:t>Furthermore, the recent approval by the US FDA of the covid-19 vaccines for children &lt;5 years old was a real-time example of a process void of integrity, and one which left many unanswered questions. These questions are listed below, and I would request that you review and provide data to support the answers to each one.</w:t>
      </w:r>
    </w:p>
    <w:p w14:paraId="3EC99D53" w14:textId="5F0658D5" w:rsidR="00637FCA" w:rsidRPr="00102CAB" w:rsidRDefault="00637FCA" w:rsidP="00E1661C">
      <w:pPr>
        <w:rPr>
          <w:i/>
          <w:iCs/>
          <w:color w:val="002060"/>
        </w:rPr>
      </w:pPr>
      <w:r w:rsidRPr="00102CAB">
        <w:rPr>
          <w:i/>
          <w:iCs/>
          <w:color w:val="002060"/>
        </w:rPr>
        <w:t>Sincerely,</w:t>
      </w:r>
    </w:p>
    <w:p w14:paraId="6581A4D4" w14:textId="77777777" w:rsidR="00BC285A" w:rsidRPr="00102CAB" w:rsidRDefault="00BC285A" w:rsidP="00BC285A">
      <w:pPr>
        <w:pStyle w:val="NoSpacing"/>
        <w:rPr>
          <w:i/>
          <w:iCs/>
          <w:color w:val="002060"/>
        </w:rPr>
      </w:pPr>
      <w:r w:rsidRPr="00102CAB">
        <w:rPr>
          <w:i/>
          <w:iCs/>
          <w:color w:val="002060"/>
        </w:rPr>
        <w:t>Regards,</w:t>
      </w:r>
    </w:p>
    <w:p w14:paraId="399D3E78" w14:textId="77777777" w:rsidR="00BC285A" w:rsidRPr="00102CAB" w:rsidRDefault="00BC285A" w:rsidP="00BC285A">
      <w:pPr>
        <w:pStyle w:val="NoSpacing"/>
        <w:rPr>
          <w:i/>
          <w:iCs/>
          <w:color w:val="002060"/>
        </w:rPr>
      </w:pPr>
      <w:r w:rsidRPr="00102CAB">
        <w:rPr>
          <w:i/>
          <w:iCs/>
          <w:color w:val="002060"/>
        </w:rPr>
        <w:t>(NAME)</w:t>
      </w:r>
    </w:p>
    <w:p w14:paraId="6072592F" w14:textId="77777777" w:rsidR="00BC285A" w:rsidRPr="00102CAB" w:rsidRDefault="00BC285A" w:rsidP="00BC285A">
      <w:pPr>
        <w:pStyle w:val="NoSpacing"/>
        <w:rPr>
          <w:i/>
          <w:iCs/>
          <w:color w:val="002060"/>
        </w:rPr>
      </w:pPr>
      <w:r w:rsidRPr="00102CAB">
        <w:rPr>
          <w:i/>
          <w:iCs/>
          <w:color w:val="002060"/>
        </w:rPr>
        <w:t>(ADDRESS)</w:t>
      </w:r>
    </w:p>
    <w:p w14:paraId="1DD446E1" w14:textId="77777777" w:rsidR="00BC285A" w:rsidRPr="00BC285A" w:rsidRDefault="00BC285A" w:rsidP="00BC285A">
      <w:pPr>
        <w:pStyle w:val="NoSpacing"/>
        <w:rPr>
          <w:rFonts w:cstheme="minorHAnsi"/>
        </w:rPr>
      </w:pPr>
    </w:p>
    <w:p w14:paraId="73AFE14E" w14:textId="77777777" w:rsidR="00BC285A" w:rsidRPr="00BC285A" w:rsidRDefault="00BC285A" w:rsidP="00BC285A">
      <w:pPr>
        <w:pStyle w:val="NoSpacing"/>
        <w:rPr>
          <w:rFonts w:cstheme="minorHAnsi"/>
          <w:color w:val="1A1A1A"/>
          <w:shd w:val="clear" w:color="auto" w:fill="FFFFFF"/>
        </w:rPr>
      </w:pPr>
      <w:r w:rsidRPr="00BC285A">
        <w:rPr>
          <w:rStyle w:val="Strong"/>
          <w:rFonts w:cstheme="minorHAnsi"/>
          <w:i/>
          <w:iCs/>
          <w:color w:val="1A1A1A"/>
          <w:shd w:val="clear" w:color="auto" w:fill="FFFFFF"/>
        </w:rPr>
        <w:t>“… we’re never going to learn about how safe this vaccine is unless we start giving it.” – </w:t>
      </w:r>
      <w:r w:rsidRPr="00BC285A">
        <w:rPr>
          <w:rStyle w:val="Strong"/>
          <w:rFonts w:cstheme="minorHAnsi"/>
          <w:color w:val="1A1A1A"/>
          <w:shd w:val="clear" w:color="auto" w:fill="FFFFFF"/>
        </w:rPr>
        <w:t>Professor Eric Rubin of Harvard University </w:t>
      </w:r>
      <w:r w:rsidRPr="00BC285A">
        <w:rPr>
          <w:rFonts w:cstheme="minorHAnsi"/>
          <w:color w:val="1A1A1A"/>
          <w:shd w:val="clear" w:color="auto" w:fill="FFFFFF"/>
        </w:rPr>
        <w:t>FDA Vaccines and Related Biological Products Advisory Committee (VRBPAC), 10/26/21</w:t>
      </w:r>
    </w:p>
    <w:p w14:paraId="3D6356B0" w14:textId="717267D8" w:rsidR="00BC285A" w:rsidRDefault="00BC285A" w:rsidP="00BC285A">
      <w:pPr>
        <w:pStyle w:val="NoSpacing"/>
        <w:rPr>
          <w:rFonts w:cstheme="minorHAnsi"/>
        </w:rPr>
      </w:pPr>
    </w:p>
    <w:p w14:paraId="046175B2" w14:textId="06A3DA69" w:rsidR="00E0059C" w:rsidRDefault="00637FCA" w:rsidP="00BC285A">
      <w:pPr>
        <w:pStyle w:val="NoSpacing"/>
        <w:rPr>
          <w:rFonts w:cstheme="minorHAnsi"/>
        </w:rPr>
      </w:pPr>
      <w:r>
        <w:rPr>
          <w:rFonts w:cstheme="minorHAnsi"/>
        </w:rPr>
        <w:t>Please note the link to the FDA proceedings:</w:t>
      </w:r>
      <w:r w:rsidR="007236C8">
        <w:rPr>
          <w:rFonts w:cstheme="minorHAnsi"/>
        </w:rPr>
        <w:t xml:space="preserve"> </w:t>
      </w:r>
    </w:p>
    <w:p w14:paraId="4EB380B2" w14:textId="7FE6F09D" w:rsidR="007236C8" w:rsidRPr="00271E53" w:rsidRDefault="00102CAB" w:rsidP="007236C8">
      <w:pPr>
        <w:shd w:val="clear" w:color="auto" w:fill="FFFFFF"/>
        <w:spacing w:after="0" w:line="384" w:lineRule="atLeast"/>
        <w:rPr>
          <w:rFonts w:eastAsia="Times New Roman" w:cstheme="minorHAnsi"/>
          <w:b/>
          <w:bCs/>
          <w:color w:val="1A1A1A"/>
        </w:rPr>
      </w:pPr>
      <w:hyperlink r:id="rId7" w:history="1">
        <w:r w:rsidR="007236C8" w:rsidRPr="00271E53">
          <w:rPr>
            <w:rStyle w:val="Hyperlink"/>
            <w:rFonts w:eastAsia="Times New Roman" w:cstheme="minorHAnsi"/>
            <w:b/>
            <w:bCs/>
          </w:rPr>
          <w:t>Slide presented by the FDA</w:t>
        </w:r>
      </w:hyperlink>
      <w:r w:rsidR="007236C8" w:rsidRPr="00271E53">
        <w:rPr>
          <w:rFonts w:eastAsia="Times New Roman" w:cstheme="minorHAnsi"/>
          <w:b/>
          <w:bCs/>
          <w:color w:val="1A1A1A"/>
        </w:rPr>
        <w:t xml:space="preserve"> during the June 15</w:t>
      </w:r>
      <w:proofErr w:type="gramStart"/>
      <w:r w:rsidR="007236C8" w:rsidRPr="00271E53">
        <w:rPr>
          <w:rFonts w:eastAsia="Times New Roman" w:cstheme="minorHAnsi"/>
          <w:b/>
          <w:bCs/>
          <w:color w:val="1A1A1A"/>
        </w:rPr>
        <w:t xml:space="preserve"> 2022</w:t>
      </w:r>
      <w:proofErr w:type="gramEnd"/>
      <w:r w:rsidR="007236C8" w:rsidRPr="00271E53">
        <w:rPr>
          <w:rFonts w:eastAsia="Times New Roman" w:cstheme="minorHAnsi"/>
          <w:b/>
          <w:bCs/>
          <w:color w:val="1A1A1A"/>
        </w:rPr>
        <w:t xml:space="preserve"> VRBPAC meeting, discussed at 3:39:10</w:t>
      </w:r>
    </w:p>
    <w:p w14:paraId="673FF874" w14:textId="1C2B74BA" w:rsidR="00E0059C" w:rsidRDefault="00E0059C" w:rsidP="00BC285A">
      <w:pPr>
        <w:pStyle w:val="NoSpacing"/>
        <w:rPr>
          <w:rFonts w:cstheme="minorHAnsi"/>
        </w:rPr>
      </w:pPr>
    </w:p>
    <w:p w14:paraId="4A29BD57" w14:textId="3E518E2B" w:rsidR="00E0059C" w:rsidRDefault="00E0059C" w:rsidP="00BC285A">
      <w:pPr>
        <w:pStyle w:val="NoSpacing"/>
        <w:rPr>
          <w:rFonts w:cstheme="minorHAnsi"/>
        </w:rPr>
      </w:pPr>
    </w:p>
    <w:p w14:paraId="59C7E01C" w14:textId="63ED7FDD" w:rsidR="00E0059C" w:rsidRDefault="00E0059C" w:rsidP="00BC285A">
      <w:pPr>
        <w:pStyle w:val="NoSpacing"/>
        <w:rPr>
          <w:rFonts w:cstheme="minorHAnsi"/>
        </w:rPr>
      </w:pPr>
    </w:p>
    <w:p w14:paraId="294F3E7E" w14:textId="601D2F41" w:rsidR="00E0059C" w:rsidRDefault="00E0059C" w:rsidP="00BC285A">
      <w:pPr>
        <w:pStyle w:val="NoSpacing"/>
        <w:rPr>
          <w:rFonts w:cstheme="minorHAnsi"/>
        </w:rPr>
      </w:pPr>
    </w:p>
    <w:p w14:paraId="294CEECE" w14:textId="77777777" w:rsidR="007236C8" w:rsidRPr="00E66DB5" w:rsidRDefault="007236C8" w:rsidP="00310E02">
      <w:pPr>
        <w:numPr>
          <w:ilvl w:val="0"/>
          <w:numId w:val="1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E66DB5">
        <w:rPr>
          <w:rFonts w:eastAsia="Times New Roman" w:cstheme="minorHAnsi"/>
          <w:color w:val="1A1A1A"/>
        </w:rPr>
        <w:t>Why did 2/3 of all the participants drop out of the Pfizer clinical trials?</w:t>
      </w:r>
    </w:p>
    <w:p w14:paraId="07721B33" w14:textId="77777777" w:rsidR="007236C8" w:rsidRPr="004E1507" w:rsidRDefault="007236C8" w:rsidP="00310E02">
      <w:pPr>
        <w:numPr>
          <w:ilvl w:val="0"/>
          <w:numId w:val="1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b/>
          <w:bCs/>
          <w:color w:val="1A1A1A"/>
        </w:rPr>
      </w:pPr>
      <w:r w:rsidRPr="004E1507">
        <w:rPr>
          <w:rFonts w:eastAsia="Times New Roman" w:cstheme="minorHAnsi"/>
          <w:b/>
          <w:bCs/>
          <w:color w:val="1A1A1A"/>
        </w:rPr>
        <w:t>Why is the Moderna dosage more than 8 times as much as the dosage in the Pfizer shot?</w:t>
      </w:r>
    </w:p>
    <w:p w14:paraId="3F8A1625" w14:textId="77777777" w:rsidR="007236C8" w:rsidRPr="000C3F1B" w:rsidRDefault="007236C8" w:rsidP="00310E02">
      <w:pPr>
        <w:numPr>
          <w:ilvl w:val="0"/>
          <w:numId w:val="1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E66DB5">
        <w:rPr>
          <w:rFonts w:eastAsia="Times New Roman" w:cstheme="minorHAnsi"/>
          <w:color w:val="1A1A1A"/>
        </w:rPr>
        <w:t>Why are 6–23-month-old infants given the same dosage as much larger 4–5-year-old children? Is that safe, or is it an overdose?</w:t>
      </w:r>
    </w:p>
    <w:p w14:paraId="2F806023" w14:textId="77777777" w:rsidR="007236C8" w:rsidRPr="00E66DB5" w:rsidRDefault="007236C8" w:rsidP="00310E02">
      <w:pPr>
        <w:numPr>
          <w:ilvl w:val="0"/>
          <w:numId w:val="1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E66DB5">
        <w:rPr>
          <w:rFonts w:eastAsia="Times New Roman" w:cstheme="minorHAnsi"/>
          <w:color w:val="1A1A1A"/>
        </w:rPr>
        <w:t>Where are the statistics that my child is at risk due to COVID-19?</w:t>
      </w:r>
    </w:p>
    <w:p w14:paraId="6AF4D842" w14:textId="77777777" w:rsidR="007236C8" w:rsidRPr="00E66DB5" w:rsidRDefault="007236C8" w:rsidP="00310E02">
      <w:pPr>
        <w:numPr>
          <w:ilvl w:val="0"/>
          <w:numId w:val="1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E66DB5">
        <w:rPr>
          <w:rFonts w:eastAsia="Times New Roman" w:cstheme="minorHAnsi"/>
          <w:color w:val="1A1A1A"/>
        </w:rPr>
        <w:t>Have there been any studies regarding the interactions between the COVID injection and all the other vaccines our babies are given?</w:t>
      </w:r>
    </w:p>
    <w:p w14:paraId="4E1948FF" w14:textId="77777777" w:rsidR="007236C8" w:rsidRPr="00E66DB5" w:rsidRDefault="007236C8" w:rsidP="00310E02">
      <w:pPr>
        <w:numPr>
          <w:ilvl w:val="0"/>
          <w:numId w:val="1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E66DB5">
        <w:rPr>
          <w:rFonts w:eastAsia="Times New Roman" w:cstheme="minorHAnsi"/>
          <w:color w:val="1A1A1A"/>
        </w:rPr>
        <w:t>How will these injections impact the long</w:t>
      </w:r>
      <w:r w:rsidRPr="00BF7E14">
        <w:rPr>
          <w:rFonts w:eastAsia="Times New Roman" w:cstheme="minorHAnsi"/>
          <w:color w:val="1A1A1A"/>
        </w:rPr>
        <w:t>-</w:t>
      </w:r>
      <w:r w:rsidRPr="00E66DB5">
        <w:rPr>
          <w:rFonts w:eastAsia="Times New Roman" w:cstheme="minorHAnsi"/>
          <w:color w:val="1A1A1A"/>
        </w:rPr>
        <w:t>term fertility of my infant baby?</w:t>
      </w:r>
    </w:p>
    <w:p w14:paraId="3B124391" w14:textId="77777777" w:rsidR="007236C8" w:rsidRPr="00E66DB5" w:rsidRDefault="007236C8" w:rsidP="00310E02">
      <w:pPr>
        <w:numPr>
          <w:ilvl w:val="0"/>
          <w:numId w:val="1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E66DB5">
        <w:rPr>
          <w:rFonts w:eastAsia="Times New Roman" w:cstheme="minorHAnsi"/>
          <w:color w:val="1A1A1A"/>
        </w:rPr>
        <w:t>Why are these injections being pushed on infants before long term studies of cancer and auto-immune diseases have been completed?</w:t>
      </w:r>
    </w:p>
    <w:p w14:paraId="46B6DEDA" w14:textId="77777777" w:rsidR="007236C8" w:rsidRPr="004E1507" w:rsidRDefault="007236C8" w:rsidP="00310E02">
      <w:pPr>
        <w:pStyle w:val="ListParagraph"/>
        <w:numPr>
          <w:ilvl w:val="0"/>
          <w:numId w:val="1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b/>
          <w:bCs/>
          <w:color w:val="1A1A1A"/>
        </w:rPr>
      </w:pPr>
      <w:r w:rsidRPr="004E1507">
        <w:rPr>
          <w:rFonts w:eastAsia="Times New Roman" w:cstheme="minorHAnsi"/>
          <w:b/>
          <w:bCs/>
          <w:color w:val="1A1A1A"/>
        </w:rPr>
        <w:t>Why are the genetic sequences of the modified spike protein mRNA found in the Pfizer and Moderna injectable products not public knowledge?</w:t>
      </w:r>
    </w:p>
    <w:p w14:paraId="402A02E9" w14:textId="77777777" w:rsidR="007236C8" w:rsidRDefault="007236C8" w:rsidP="007236C8">
      <w:pPr>
        <w:shd w:val="clear" w:color="auto" w:fill="FFFFFF"/>
        <w:spacing w:before="240" w:after="150" w:line="278" w:lineRule="atLeast"/>
        <w:outlineLvl w:val="3"/>
        <w:rPr>
          <w:rFonts w:eastAsia="Times New Roman" w:cstheme="minorHAnsi"/>
          <w:b/>
          <w:bCs/>
          <w:color w:val="1A1A1A"/>
        </w:rPr>
      </w:pPr>
      <w:r w:rsidRPr="006F2271">
        <w:rPr>
          <w:rFonts w:eastAsia="Times New Roman" w:cstheme="minorHAnsi"/>
          <w:b/>
          <w:bCs/>
          <w:color w:val="1A1A1A"/>
        </w:rPr>
        <w:t>QUESTIONS (6-23 months</w:t>
      </w:r>
      <w:r>
        <w:rPr>
          <w:rFonts w:eastAsia="Times New Roman" w:cstheme="minorHAnsi"/>
          <w:b/>
          <w:bCs/>
          <w:color w:val="1A1A1A"/>
        </w:rPr>
        <w:t xml:space="preserve"> and 2-4 years</w:t>
      </w:r>
      <w:r w:rsidRPr="006F2271">
        <w:rPr>
          <w:rFonts w:eastAsia="Times New Roman" w:cstheme="minorHAnsi"/>
          <w:b/>
          <w:bCs/>
          <w:color w:val="1A1A1A"/>
        </w:rPr>
        <w:t>):</w:t>
      </w:r>
    </w:p>
    <w:p w14:paraId="26BE841B" w14:textId="77777777" w:rsidR="007236C8" w:rsidRPr="004E1507" w:rsidRDefault="007236C8" w:rsidP="00310E02">
      <w:pPr>
        <w:numPr>
          <w:ilvl w:val="0"/>
          <w:numId w:val="2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b/>
          <w:bCs/>
          <w:color w:val="1A1A1A"/>
        </w:rPr>
      </w:pPr>
      <w:r w:rsidRPr="004E1507">
        <w:rPr>
          <w:rFonts w:eastAsia="Times New Roman" w:cstheme="minorHAnsi"/>
          <w:b/>
          <w:bCs/>
          <w:color w:val="1A1A1A"/>
        </w:rPr>
        <w:t xml:space="preserve">Why did 73% (1,027-277=750/1027=73%) (6-23 </w:t>
      </w:r>
      <w:proofErr w:type="spellStart"/>
      <w:r w:rsidRPr="004E1507">
        <w:rPr>
          <w:rFonts w:eastAsia="Times New Roman" w:cstheme="minorHAnsi"/>
          <w:b/>
          <w:bCs/>
          <w:color w:val="1A1A1A"/>
        </w:rPr>
        <w:t>mo</w:t>
      </w:r>
      <w:proofErr w:type="spellEnd"/>
      <w:r w:rsidRPr="004E1507">
        <w:rPr>
          <w:rFonts w:eastAsia="Times New Roman" w:cstheme="minorHAnsi"/>
          <w:b/>
          <w:bCs/>
          <w:color w:val="1A1A1A"/>
        </w:rPr>
        <w:t>) and 71% (1,673-481=1,192/1,673=71%) (2-4) of the participants in the treatment groups drop out of the study?</w:t>
      </w:r>
    </w:p>
    <w:p w14:paraId="75DEC304" w14:textId="77777777" w:rsidR="007236C8" w:rsidRPr="00A737CA" w:rsidRDefault="007236C8" w:rsidP="00310E02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A737CA">
        <w:rPr>
          <w:rFonts w:eastAsia="Times New Roman" w:cstheme="minorHAnsi"/>
          <w:color w:val="1A1A1A"/>
        </w:rPr>
        <w:t xml:space="preserve">Why is it being ignored that 98 of the 1027 infants (6-23 </w:t>
      </w:r>
      <w:proofErr w:type="spellStart"/>
      <w:r w:rsidRPr="00A737CA">
        <w:rPr>
          <w:rFonts w:eastAsia="Times New Roman" w:cstheme="minorHAnsi"/>
          <w:color w:val="1A1A1A"/>
        </w:rPr>
        <w:t>mo</w:t>
      </w:r>
      <w:proofErr w:type="spellEnd"/>
      <w:r w:rsidRPr="00A737CA">
        <w:rPr>
          <w:rFonts w:eastAsia="Times New Roman" w:cstheme="minorHAnsi"/>
          <w:color w:val="1A1A1A"/>
        </w:rPr>
        <w:t>) and 127 of the 1673 2–4-year-olds who received the Pfizer injections were diagnosed with COVID-19? The injections clearly did not prevent illness.</w:t>
      </w:r>
    </w:p>
    <w:p w14:paraId="7DEC6E08" w14:textId="77777777" w:rsidR="007236C8" w:rsidRPr="006F2271" w:rsidRDefault="007236C8" w:rsidP="00310E02">
      <w:pPr>
        <w:numPr>
          <w:ilvl w:val="0"/>
          <w:numId w:val="2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6F2271">
        <w:rPr>
          <w:rFonts w:eastAsia="Times New Roman" w:cstheme="minorHAnsi"/>
          <w:color w:val="1A1A1A"/>
        </w:rPr>
        <w:t>Why was the “effectiveness” of the Pfizer injection NEGATIVE (-29.7%) after the first injection</w:t>
      </w:r>
      <w:r>
        <w:rPr>
          <w:rFonts w:eastAsia="Times New Roman" w:cstheme="minorHAnsi"/>
          <w:color w:val="1A1A1A"/>
        </w:rPr>
        <w:t xml:space="preserve"> (6-23 </w:t>
      </w:r>
      <w:proofErr w:type="spellStart"/>
      <w:r>
        <w:rPr>
          <w:rFonts w:eastAsia="Times New Roman" w:cstheme="minorHAnsi"/>
          <w:color w:val="1A1A1A"/>
        </w:rPr>
        <w:t>mo</w:t>
      </w:r>
      <w:proofErr w:type="spellEnd"/>
      <w:r>
        <w:rPr>
          <w:rFonts w:eastAsia="Times New Roman" w:cstheme="minorHAnsi"/>
          <w:color w:val="1A1A1A"/>
        </w:rPr>
        <w:t>)</w:t>
      </w:r>
      <w:r w:rsidRPr="006F2271">
        <w:rPr>
          <w:rFonts w:eastAsia="Times New Roman" w:cstheme="minorHAnsi"/>
          <w:color w:val="1A1A1A"/>
        </w:rPr>
        <w:t>?</w:t>
      </w:r>
    </w:p>
    <w:p w14:paraId="7246133A" w14:textId="77777777" w:rsidR="007236C8" w:rsidRPr="006F2271" w:rsidRDefault="007236C8" w:rsidP="00310E02">
      <w:pPr>
        <w:numPr>
          <w:ilvl w:val="0"/>
          <w:numId w:val="2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6F2271">
        <w:rPr>
          <w:rFonts w:eastAsia="Times New Roman" w:cstheme="minorHAnsi"/>
          <w:color w:val="1A1A1A"/>
        </w:rPr>
        <w:t>Why is it being ignored that the PLACEBO was 100% effective for the first 7 days after Dose 3?</w:t>
      </w:r>
    </w:p>
    <w:p w14:paraId="055C8EB0" w14:textId="77777777" w:rsidR="007236C8" w:rsidRPr="006F2271" w:rsidRDefault="007236C8" w:rsidP="00310E02">
      <w:pPr>
        <w:numPr>
          <w:ilvl w:val="0"/>
          <w:numId w:val="2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6F2271">
        <w:rPr>
          <w:rFonts w:eastAsia="Times New Roman" w:cstheme="minorHAnsi"/>
          <w:color w:val="1A1A1A"/>
        </w:rPr>
        <w:t>Why did 151 participants (treatment) disappear from the study before it started? (N=1178-1027=151)</w:t>
      </w:r>
      <w:r>
        <w:rPr>
          <w:rFonts w:eastAsia="Times New Roman" w:cstheme="minorHAnsi"/>
          <w:color w:val="1A1A1A"/>
        </w:rPr>
        <w:t xml:space="preserve"> (6-23 </w:t>
      </w:r>
      <w:proofErr w:type="spellStart"/>
      <w:r>
        <w:rPr>
          <w:rFonts w:eastAsia="Times New Roman" w:cstheme="minorHAnsi"/>
          <w:color w:val="1A1A1A"/>
        </w:rPr>
        <w:t>mo</w:t>
      </w:r>
      <w:proofErr w:type="spellEnd"/>
      <w:r>
        <w:rPr>
          <w:rFonts w:eastAsia="Times New Roman" w:cstheme="minorHAnsi"/>
          <w:color w:val="1A1A1A"/>
        </w:rPr>
        <w:t>)?</w:t>
      </w:r>
    </w:p>
    <w:p w14:paraId="4ADA97BB" w14:textId="77777777" w:rsidR="007236C8" w:rsidRPr="006F2271" w:rsidRDefault="007236C8" w:rsidP="00310E02">
      <w:pPr>
        <w:numPr>
          <w:ilvl w:val="0"/>
          <w:numId w:val="2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6F2271">
        <w:rPr>
          <w:rFonts w:eastAsia="Times New Roman" w:cstheme="minorHAnsi"/>
          <w:color w:val="1A1A1A"/>
        </w:rPr>
        <w:t xml:space="preserve">Why did Pfizer fail to follow up with, and fail to report on 17.5% (336-277=59/336=17.5%) of the 6–23-month-old children </w:t>
      </w:r>
      <w:r>
        <w:rPr>
          <w:rFonts w:eastAsia="Times New Roman" w:cstheme="minorHAnsi"/>
          <w:color w:val="1A1A1A"/>
        </w:rPr>
        <w:t xml:space="preserve">and </w:t>
      </w:r>
      <w:r w:rsidRPr="000B64C4">
        <w:rPr>
          <w:rFonts w:eastAsia="Times New Roman" w:cstheme="minorHAnsi"/>
          <w:color w:val="1A1A1A"/>
        </w:rPr>
        <w:t xml:space="preserve">13% (553-481=72) of the 2–4-year-old children </w:t>
      </w:r>
      <w:r w:rsidRPr="006F2271">
        <w:rPr>
          <w:rFonts w:eastAsia="Times New Roman" w:cstheme="minorHAnsi"/>
          <w:color w:val="1A1A1A"/>
        </w:rPr>
        <w:t>who received Dose 3?</w:t>
      </w:r>
    </w:p>
    <w:p w14:paraId="3EFBB7B3" w14:textId="77777777" w:rsidR="007236C8" w:rsidRPr="006F2271" w:rsidRDefault="007236C8" w:rsidP="00310E02">
      <w:pPr>
        <w:numPr>
          <w:ilvl w:val="0"/>
          <w:numId w:val="2"/>
        </w:numPr>
        <w:shd w:val="clear" w:color="auto" w:fill="FFFFFF"/>
        <w:spacing w:after="0" w:line="384" w:lineRule="atLeast"/>
        <w:ind w:left="945"/>
        <w:rPr>
          <w:rFonts w:eastAsia="Times New Roman" w:cstheme="minorHAnsi"/>
          <w:color w:val="1A1A1A"/>
        </w:rPr>
      </w:pPr>
      <w:r w:rsidRPr="006F2271">
        <w:rPr>
          <w:rFonts w:eastAsia="Times New Roman" w:cstheme="minorHAnsi"/>
          <w:color w:val="1A1A1A"/>
        </w:rPr>
        <w:t xml:space="preserve">Why is it being ignored that ALL of the 58 participants </w:t>
      </w:r>
      <w:r>
        <w:rPr>
          <w:rFonts w:eastAsia="Times New Roman" w:cstheme="minorHAnsi"/>
          <w:color w:val="1A1A1A"/>
        </w:rPr>
        <w:t xml:space="preserve">(6-23 </w:t>
      </w:r>
      <w:proofErr w:type="spellStart"/>
      <w:r>
        <w:rPr>
          <w:rFonts w:eastAsia="Times New Roman" w:cstheme="minorHAnsi"/>
          <w:color w:val="1A1A1A"/>
        </w:rPr>
        <w:t>mo</w:t>
      </w:r>
      <w:proofErr w:type="spellEnd"/>
      <w:r>
        <w:rPr>
          <w:rFonts w:eastAsia="Times New Roman" w:cstheme="minorHAnsi"/>
          <w:color w:val="1A1A1A"/>
        </w:rPr>
        <w:t xml:space="preserve">) and the </w:t>
      </w:r>
      <w:r w:rsidRPr="000B64C4">
        <w:rPr>
          <w:rFonts w:eastAsia="Times New Roman" w:cstheme="minorHAnsi"/>
          <w:color w:val="1A1A1A"/>
        </w:rPr>
        <w:t xml:space="preserve">92 participants </w:t>
      </w:r>
      <w:r>
        <w:rPr>
          <w:rFonts w:eastAsia="Times New Roman" w:cstheme="minorHAnsi"/>
          <w:color w:val="1A1A1A"/>
        </w:rPr>
        <w:t xml:space="preserve">(age 2-4) </w:t>
      </w:r>
      <w:r w:rsidRPr="006F2271">
        <w:rPr>
          <w:rFonts w:eastAsia="Times New Roman" w:cstheme="minorHAnsi"/>
          <w:color w:val="1A1A1A"/>
        </w:rPr>
        <w:t>who were diagnosed with COVID-19 in the placebo group</w:t>
      </w:r>
      <w:r>
        <w:rPr>
          <w:rFonts w:eastAsia="Times New Roman" w:cstheme="minorHAnsi"/>
          <w:color w:val="1A1A1A"/>
        </w:rPr>
        <w:t>s</w:t>
      </w:r>
      <w:r w:rsidRPr="006F2271">
        <w:rPr>
          <w:rFonts w:eastAsia="Times New Roman" w:cstheme="minorHAnsi"/>
          <w:color w:val="1A1A1A"/>
        </w:rPr>
        <w:t xml:space="preserve"> survived COVID-19 infection and developed natural immunity?</w:t>
      </w:r>
    </w:p>
    <w:p w14:paraId="5AAAB564" w14:textId="0A25DDFD" w:rsidR="00E0059C" w:rsidRPr="007236C8" w:rsidRDefault="007236C8" w:rsidP="00310E02">
      <w:pPr>
        <w:numPr>
          <w:ilvl w:val="0"/>
          <w:numId w:val="2"/>
        </w:numPr>
        <w:shd w:val="clear" w:color="auto" w:fill="FFFFFF"/>
        <w:spacing w:after="0" w:line="384" w:lineRule="atLeast"/>
        <w:ind w:left="945"/>
        <w:rPr>
          <w:rFonts w:cstheme="minorHAnsi"/>
        </w:rPr>
      </w:pPr>
      <w:r w:rsidRPr="007236C8">
        <w:rPr>
          <w:rFonts w:eastAsia="Times New Roman" w:cstheme="minorHAnsi"/>
          <w:color w:val="1A1A1A"/>
        </w:rPr>
        <w:t>Why are Pfizer and the FDA allowed to divert attention to immuno-bridging when the efficacy data clearly shows that the vaccines were ineffective regardless of their ability to trigger the production of antibodies?</w:t>
      </w:r>
    </w:p>
    <w:sectPr w:rsidR="00E0059C" w:rsidRPr="007236C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BC86" w14:textId="77777777" w:rsidR="00AF5DA3" w:rsidRDefault="00AF5DA3" w:rsidP="00637FCA">
      <w:pPr>
        <w:spacing w:after="0" w:line="240" w:lineRule="auto"/>
      </w:pPr>
      <w:r>
        <w:separator/>
      </w:r>
    </w:p>
  </w:endnote>
  <w:endnote w:type="continuationSeparator" w:id="0">
    <w:p w14:paraId="0D8A77D0" w14:textId="77777777" w:rsidR="00AF5DA3" w:rsidRDefault="00AF5DA3" w:rsidP="0063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765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AE6B7" w14:textId="2F73EC88" w:rsidR="003C0DCB" w:rsidRDefault="003C0D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/ 2</w:t>
        </w:r>
      </w:p>
    </w:sdtContent>
  </w:sdt>
  <w:p w14:paraId="44BF9466" w14:textId="77777777" w:rsidR="003C0DCB" w:rsidRDefault="003C0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BFA7" w14:textId="77777777" w:rsidR="00AF5DA3" w:rsidRDefault="00AF5DA3" w:rsidP="00637FCA">
      <w:pPr>
        <w:spacing w:after="0" w:line="240" w:lineRule="auto"/>
      </w:pPr>
      <w:r>
        <w:separator/>
      </w:r>
    </w:p>
  </w:footnote>
  <w:footnote w:type="continuationSeparator" w:id="0">
    <w:p w14:paraId="78E35643" w14:textId="77777777" w:rsidR="00AF5DA3" w:rsidRDefault="00AF5DA3" w:rsidP="0063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611E"/>
    <w:multiLevelType w:val="multilevel"/>
    <w:tmpl w:val="EC36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83378"/>
    <w:multiLevelType w:val="hybridMultilevel"/>
    <w:tmpl w:val="6B8AF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3978"/>
    <w:multiLevelType w:val="multilevel"/>
    <w:tmpl w:val="BDA62B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5D3D4631"/>
    <w:multiLevelType w:val="multilevel"/>
    <w:tmpl w:val="1C5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883064">
    <w:abstractNumId w:val="2"/>
  </w:num>
  <w:num w:numId="2" w16cid:durableId="1075322951">
    <w:abstractNumId w:val="0"/>
  </w:num>
  <w:num w:numId="3" w16cid:durableId="652218001">
    <w:abstractNumId w:val="3"/>
  </w:num>
  <w:num w:numId="4" w16cid:durableId="145355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5A"/>
    <w:rsid w:val="000242EF"/>
    <w:rsid w:val="00062025"/>
    <w:rsid w:val="00102CAB"/>
    <w:rsid w:val="00240365"/>
    <w:rsid w:val="00310E02"/>
    <w:rsid w:val="003C0DCB"/>
    <w:rsid w:val="00552FF5"/>
    <w:rsid w:val="00637FCA"/>
    <w:rsid w:val="007236C8"/>
    <w:rsid w:val="00797647"/>
    <w:rsid w:val="007F2981"/>
    <w:rsid w:val="008133EB"/>
    <w:rsid w:val="00A52DC9"/>
    <w:rsid w:val="00AF5DA3"/>
    <w:rsid w:val="00BC285A"/>
    <w:rsid w:val="00E0059C"/>
    <w:rsid w:val="00E1661C"/>
    <w:rsid w:val="00F1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DFC9"/>
  <w15:chartTrackingRefBased/>
  <w15:docId w15:val="{9150D884-10CA-4BC6-8E98-9FBB8F3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5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85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C28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8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28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C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C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m4Umld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681</Words>
  <Characters>3882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2022-07-08T00:07:00Z</dcterms:created>
  <dcterms:modified xsi:type="dcterms:W3CDTF">2022-07-10T21:52:00Z</dcterms:modified>
</cp:coreProperties>
</file>